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01" w:rsidRPr="00427355" w:rsidRDefault="00E36C01"/>
    <w:p w:rsidR="00E36C01" w:rsidRPr="00427355" w:rsidRDefault="00B009B7" w:rsidP="00B009B7">
      <w:pPr>
        <w:tabs>
          <w:tab w:val="left" w:pos="6780"/>
        </w:tabs>
      </w:pPr>
      <w:r w:rsidRPr="00427355">
        <w:tab/>
      </w:r>
    </w:p>
    <w:p w:rsidR="00743083" w:rsidRPr="00427355" w:rsidRDefault="00743083" w:rsidP="00E36C01">
      <w:pPr>
        <w:tabs>
          <w:tab w:val="left" w:pos="5325"/>
        </w:tabs>
      </w:pPr>
    </w:p>
    <w:p w:rsidR="00E36C01" w:rsidRPr="00427355" w:rsidRDefault="00E36C01" w:rsidP="00E36C01">
      <w:pPr>
        <w:tabs>
          <w:tab w:val="left" w:pos="5325"/>
        </w:tabs>
        <w:rPr>
          <w:b/>
        </w:rPr>
      </w:pPr>
      <w:r w:rsidRPr="00427355">
        <w:t xml:space="preserve">                                         </w:t>
      </w:r>
    </w:p>
    <w:p w:rsidR="00E36C01" w:rsidRPr="00427355" w:rsidRDefault="00E36C01" w:rsidP="00E36C01">
      <w:pPr>
        <w:tabs>
          <w:tab w:val="left" w:pos="5325"/>
        </w:tabs>
        <w:rPr>
          <w:b/>
        </w:rPr>
      </w:pPr>
    </w:p>
    <w:p w:rsidR="00E36C01" w:rsidRPr="00427355" w:rsidRDefault="00E36C01" w:rsidP="00E36C01">
      <w:pPr>
        <w:tabs>
          <w:tab w:val="left" w:pos="5325"/>
        </w:tabs>
      </w:pPr>
      <w:r w:rsidRPr="00427355">
        <w:rPr>
          <w:b/>
        </w:rPr>
        <w:t xml:space="preserve">Centrum voor Tandzorg </w:t>
      </w:r>
      <w:r w:rsidRPr="00427355">
        <w:t>is een Stichting in ’s-Her</w:t>
      </w:r>
      <w:r w:rsidR="00A827EA" w:rsidRPr="00427355">
        <w:t>togenbosch die zich richt op</w:t>
      </w:r>
      <w:r w:rsidRPr="00427355">
        <w:t xml:space="preserve"> mondzorg voor kwetsbare groepen, met name jeugd, ouderen en gehandicapten.</w:t>
      </w:r>
    </w:p>
    <w:p w:rsidR="00E36C01" w:rsidRPr="00427355" w:rsidRDefault="00E36C01" w:rsidP="00E36C01">
      <w:pPr>
        <w:tabs>
          <w:tab w:val="left" w:pos="5325"/>
        </w:tabs>
      </w:pPr>
      <w:r w:rsidRPr="00427355">
        <w:t xml:space="preserve">De stichting bestaat dit jaar </w:t>
      </w:r>
      <w:r w:rsidRPr="00427355">
        <w:rPr>
          <w:b/>
        </w:rPr>
        <w:t>30 jaar.</w:t>
      </w:r>
      <w:r w:rsidRPr="00427355">
        <w:t xml:space="preserve"> In 2017 hebben wij ons </w:t>
      </w:r>
      <w:r w:rsidRPr="00427355">
        <w:rPr>
          <w:b/>
        </w:rPr>
        <w:t xml:space="preserve">Centrum Bijzondere Tandheelkunde (CBT) </w:t>
      </w:r>
      <w:r w:rsidRPr="00427355">
        <w:t>in Rosmalen geopend.</w:t>
      </w:r>
    </w:p>
    <w:p w:rsidR="00E36C01" w:rsidRDefault="00E36C01" w:rsidP="00E36C01">
      <w:pPr>
        <w:tabs>
          <w:tab w:val="left" w:pos="5325"/>
        </w:tabs>
      </w:pPr>
      <w:r w:rsidRPr="00427355">
        <w:t xml:space="preserve">Op </w:t>
      </w:r>
      <w:r w:rsidR="00A827EA" w:rsidRPr="00427355">
        <w:rPr>
          <w:b/>
        </w:rPr>
        <w:t>Zaterdag</w:t>
      </w:r>
      <w:r w:rsidR="00A827EA" w:rsidRPr="00427355">
        <w:t xml:space="preserve"> </w:t>
      </w:r>
      <w:r w:rsidRPr="00427355">
        <w:rPr>
          <w:b/>
        </w:rPr>
        <w:t xml:space="preserve">16 Juni 2018 </w:t>
      </w:r>
      <w:r w:rsidRPr="00427355">
        <w:t>willen wij</w:t>
      </w:r>
      <w:r w:rsidR="00A827EA" w:rsidRPr="00427355">
        <w:t>,</w:t>
      </w:r>
      <w:r w:rsidRPr="00427355">
        <w:t xml:space="preserve"> </w:t>
      </w:r>
      <w:r w:rsidR="00A827EA" w:rsidRPr="00427355">
        <w:t xml:space="preserve">’s morgens, </w:t>
      </w:r>
      <w:r w:rsidRPr="00427355">
        <w:t xml:space="preserve">onze verjaardag vieren met het symposium </w:t>
      </w:r>
      <w:r w:rsidRPr="00427355">
        <w:rPr>
          <w:b/>
        </w:rPr>
        <w:t xml:space="preserve">“Niet alleen de tandarts”, </w:t>
      </w:r>
      <w:r w:rsidRPr="00427355">
        <w:t>speciaal voor</w:t>
      </w:r>
      <w:r w:rsidRPr="00427355">
        <w:rPr>
          <w:b/>
        </w:rPr>
        <w:t xml:space="preserve"> zorgverleners die de kwetsbare mens </w:t>
      </w:r>
      <w:r w:rsidR="006D04D6" w:rsidRPr="00427355">
        <w:rPr>
          <w:b/>
        </w:rPr>
        <w:t xml:space="preserve">ontmoeten, </w:t>
      </w:r>
      <w:r w:rsidR="006D04D6" w:rsidRPr="00427355">
        <w:t>zoals huisartsen, artsen verstandelijk gehandicapten, specialisten ouderengeneeskunde en collega tandartsen in de algemene praktijk.</w:t>
      </w:r>
    </w:p>
    <w:p w:rsidR="00017DB4" w:rsidRDefault="00017DB4" w:rsidP="00017DB4">
      <w:pPr>
        <w:tabs>
          <w:tab w:val="left" w:pos="5325"/>
        </w:tabs>
        <w:rPr>
          <w:rFonts w:ascii="Calibri" w:hAnsi="Calibri"/>
          <w:color w:val="1F497D"/>
        </w:rPr>
      </w:pPr>
      <w:r>
        <w:t xml:space="preserve">Het symposium wordt gehouden in </w:t>
      </w:r>
      <w:r>
        <w:rPr>
          <w:rFonts w:ascii="Calibri" w:hAnsi="Calibri"/>
          <w:noProof/>
          <w:color w:val="1F497D"/>
          <w:lang w:eastAsia="nl-NL"/>
        </w:rPr>
        <w:drawing>
          <wp:inline distT="0" distB="0" distL="0" distR="0">
            <wp:extent cx="3867150" cy="733425"/>
            <wp:effectExtent l="0" t="0" r="0" b="9525"/>
            <wp:docPr id="1" name="Afbeelding 1" descr="cid:image001.jpg@01D2651B.048B0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01.jpg@01D2651B.048B0D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67150" cy="733425"/>
                    </a:xfrm>
                    <a:prstGeom prst="rect">
                      <a:avLst/>
                    </a:prstGeom>
                    <a:noFill/>
                    <a:ln>
                      <a:noFill/>
                    </a:ln>
                  </pic:spPr>
                </pic:pic>
              </a:graphicData>
            </a:graphic>
          </wp:inline>
        </w:drawing>
      </w:r>
    </w:p>
    <w:p w:rsidR="00017DB4" w:rsidRDefault="00017DB4" w:rsidP="00017DB4">
      <w:pPr>
        <w:rPr>
          <w:rFonts w:ascii="Calibri" w:hAnsi="Calibri"/>
          <w:color w:val="1F497D"/>
        </w:rPr>
      </w:pPr>
    </w:p>
    <w:p w:rsidR="00017DB4" w:rsidRDefault="00017DB4" w:rsidP="00017DB4">
      <w:pPr>
        <w:rPr>
          <w:rFonts w:ascii="Calibri" w:hAnsi="Calibri"/>
          <w:color w:val="1F497D"/>
        </w:rPr>
      </w:pPr>
      <w:r>
        <w:rPr>
          <w:rFonts w:ascii="Calibri" w:hAnsi="Calibri"/>
          <w:color w:val="1F497D"/>
        </w:rPr>
        <w:t>Hogeweg 65 | 5301 LJ Zaltbommel | A2 afrit 17</w:t>
      </w:r>
    </w:p>
    <w:p w:rsidR="00A827EA" w:rsidRPr="00427355" w:rsidRDefault="00A827EA" w:rsidP="00E36C01">
      <w:pPr>
        <w:tabs>
          <w:tab w:val="left" w:pos="5325"/>
        </w:tabs>
        <w:rPr>
          <w:b/>
        </w:rPr>
      </w:pPr>
      <w:r w:rsidRPr="00427355">
        <w:t xml:space="preserve">De bijdrage die wij deelnemers vragen bedraagt € 50,- p.p. Deze bijdrage zullen wij doneren aan </w:t>
      </w:r>
      <w:r w:rsidRPr="00427355">
        <w:rPr>
          <w:b/>
        </w:rPr>
        <w:t>Stichting</w:t>
      </w:r>
      <w:r w:rsidRPr="00427355">
        <w:t xml:space="preserve"> </w:t>
      </w:r>
      <w:proofErr w:type="spellStart"/>
      <w:r w:rsidRPr="00427355">
        <w:rPr>
          <w:b/>
        </w:rPr>
        <w:t>Childsmile</w:t>
      </w:r>
      <w:proofErr w:type="spellEnd"/>
      <w:r w:rsidRPr="00427355">
        <w:rPr>
          <w:b/>
        </w:rPr>
        <w:t xml:space="preserve">, </w:t>
      </w:r>
      <w:r w:rsidRPr="00427355">
        <w:t>een stichting die zich inzet voor kinderen met een gezichtsaandoening, in het bijzonder met een schisis. U bent dus onze gast bij een leerzaam programma met aansluitend lunch.</w:t>
      </w:r>
      <w:r w:rsidRPr="00427355">
        <w:rPr>
          <w:b/>
        </w:rPr>
        <w:t xml:space="preserve"> </w:t>
      </w:r>
    </w:p>
    <w:p w:rsidR="00263FD4" w:rsidRPr="00427355" w:rsidRDefault="00A827EA" w:rsidP="00E36C01">
      <w:pPr>
        <w:tabs>
          <w:tab w:val="left" w:pos="5325"/>
        </w:tabs>
        <w:rPr>
          <w:b/>
        </w:rPr>
      </w:pPr>
      <w:r w:rsidRPr="00427355">
        <w:rPr>
          <w:b/>
        </w:rPr>
        <w:t>Accreditat</w:t>
      </w:r>
      <w:r w:rsidR="00017DB4">
        <w:rPr>
          <w:b/>
        </w:rPr>
        <w:t>ie voor Cluster 1 artsen en tandartsen</w:t>
      </w:r>
      <w:bookmarkStart w:id="0" w:name="_GoBack"/>
      <w:bookmarkEnd w:id="0"/>
      <w:r w:rsidRPr="00427355">
        <w:rPr>
          <w:b/>
        </w:rPr>
        <w:t xml:space="preserve"> is aangevraagd.</w:t>
      </w:r>
    </w:p>
    <w:p w:rsidR="00263FD4" w:rsidRPr="00427355" w:rsidRDefault="00263FD4">
      <w:pPr>
        <w:rPr>
          <w:b/>
        </w:rPr>
      </w:pPr>
      <w:r w:rsidRPr="00427355">
        <w:rPr>
          <w:b/>
        </w:rPr>
        <w:br w:type="page"/>
      </w:r>
    </w:p>
    <w:p w:rsidR="00263FD4" w:rsidRPr="00263FD4" w:rsidRDefault="00263FD4" w:rsidP="00B009B7">
      <w:pPr>
        <w:keepNext/>
        <w:keepLines/>
        <w:spacing w:before="240" w:after="0"/>
        <w:jc w:val="center"/>
        <w:outlineLvl w:val="0"/>
        <w:rPr>
          <w:rFonts w:eastAsiaTheme="majorEastAsia" w:cstheme="majorBidi"/>
          <w:color w:val="2E74B5" w:themeColor="accent1" w:themeShade="BF"/>
        </w:rPr>
      </w:pPr>
      <w:r w:rsidRPr="00263FD4">
        <w:rPr>
          <w:rFonts w:eastAsiaTheme="majorEastAsia" w:cstheme="majorBidi"/>
          <w:color w:val="2E74B5" w:themeColor="accent1" w:themeShade="BF"/>
        </w:rPr>
        <w:lastRenderedPageBreak/>
        <w:t>Programma</w:t>
      </w:r>
    </w:p>
    <w:p w:rsidR="00263FD4" w:rsidRPr="00263FD4" w:rsidRDefault="00263FD4" w:rsidP="00263FD4"/>
    <w:p w:rsidR="00263FD4" w:rsidRPr="00263FD4" w:rsidRDefault="00263FD4" w:rsidP="00263FD4"/>
    <w:p w:rsidR="00263FD4" w:rsidRPr="00263FD4" w:rsidRDefault="00263FD4" w:rsidP="00263FD4">
      <w:r w:rsidRPr="00427355">
        <w:t>08.45</w:t>
      </w:r>
      <w:r w:rsidRPr="00263FD4">
        <w:tab/>
      </w:r>
      <w:r w:rsidRPr="00263FD4">
        <w:tab/>
        <w:t>ontvangst (koffie) en registratie</w:t>
      </w:r>
    </w:p>
    <w:p w:rsidR="00263FD4" w:rsidRPr="00427355" w:rsidRDefault="00263FD4" w:rsidP="00263FD4">
      <w:r w:rsidRPr="00427355">
        <w:t>9.15</w:t>
      </w:r>
      <w:r w:rsidR="00B476AD" w:rsidRPr="00427355">
        <w:tab/>
      </w:r>
      <w:r w:rsidR="00B476AD" w:rsidRPr="00427355">
        <w:tab/>
      </w:r>
      <w:r w:rsidRPr="00263FD4">
        <w:t>A.P.M</w:t>
      </w:r>
      <w:r w:rsidR="00B476AD" w:rsidRPr="00427355">
        <w:t>.</w:t>
      </w:r>
      <w:r w:rsidRPr="00263FD4">
        <w:t xml:space="preserve"> van Groeningen</w:t>
      </w:r>
      <w:r w:rsidR="00B476AD" w:rsidRPr="00427355">
        <w:t xml:space="preserve"> MBA (bestuurder C</w:t>
      </w:r>
      <w:r w:rsidRPr="00263FD4">
        <w:t>entrum voor Tandzorg</w:t>
      </w:r>
      <w:r w:rsidR="00B476AD" w:rsidRPr="00427355">
        <w:t>)</w:t>
      </w:r>
    </w:p>
    <w:p w:rsidR="00263FD4" w:rsidRPr="00263FD4" w:rsidRDefault="00263FD4" w:rsidP="00263FD4">
      <w:pPr>
        <w:ind w:left="1410"/>
        <w:rPr>
          <w:i/>
        </w:rPr>
      </w:pPr>
      <w:r w:rsidRPr="00427355">
        <w:rPr>
          <w:i/>
        </w:rPr>
        <w:t>“Synergie tussen de ervaringen met preventie bij de Jeugd en mondzorg bij andere kwetsbare groepen”</w:t>
      </w:r>
    </w:p>
    <w:p w:rsidR="00263FD4" w:rsidRPr="00263FD4" w:rsidRDefault="00263FD4" w:rsidP="00263FD4">
      <w:r w:rsidRPr="00263FD4">
        <w:t>9.45</w:t>
      </w:r>
      <w:r w:rsidRPr="00263FD4">
        <w:tab/>
      </w:r>
      <w:r w:rsidRPr="00263FD4">
        <w:tab/>
      </w:r>
      <w:proofErr w:type="spellStart"/>
      <w:r w:rsidRPr="00263FD4">
        <w:t>prof.dr.A</w:t>
      </w:r>
      <w:proofErr w:type="spellEnd"/>
      <w:r w:rsidRPr="00263FD4">
        <w:t xml:space="preserve">. de Jongh (hoogleraar angst- en gedragsstoornissen, ACTA) – </w:t>
      </w:r>
    </w:p>
    <w:p w:rsidR="00263FD4" w:rsidRPr="00263FD4" w:rsidRDefault="00263FD4" w:rsidP="00263FD4">
      <w:pPr>
        <w:rPr>
          <w:i/>
        </w:rPr>
      </w:pPr>
      <w:r w:rsidRPr="00263FD4">
        <w:tab/>
      </w:r>
      <w:r w:rsidRPr="00263FD4">
        <w:tab/>
      </w:r>
      <w:r w:rsidRPr="00263FD4">
        <w:rPr>
          <w:i/>
        </w:rPr>
        <w:t>“Angst voor de tandarts – wat kun je doen?”</w:t>
      </w:r>
    </w:p>
    <w:p w:rsidR="00263FD4" w:rsidRPr="00263FD4" w:rsidRDefault="00263FD4" w:rsidP="00263FD4">
      <w:r w:rsidRPr="00263FD4">
        <w:t>10.45</w:t>
      </w:r>
      <w:r w:rsidRPr="00263FD4">
        <w:tab/>
      </w:r>
      <w:r w:rsidRPr="00263FD4">
        <w:tab/>
        <w:t>pauze</w:t>
      </w:r>
    </w:p>
    <w:p w:rsidR="00263FD4" w:rsidRPr="00263FD4" w:rsidRDefault="00263FD4" w:rsidP="00263FD4">
      <w:pPr>
        <w:ind w:left="1410" w:hanging="1410"/>
      </w:pPr>
      <w:r w:rsidRPr="00263FD4">
        <w:t>11.00</w:t>
      </w:r>
      <w:r w:rsidRPr="00263FD4">
        <w:tab/>
      </w:r>
      <w:r w:rsidRPr="00263FD4">
        <w:tab/>
        <w:t xml:space="preserve">dr. J.J. Kole (universitair docent ‘Beroepsethiek in de </w:t>
      </w:r>
      <w:r w:rsidR="00B476AD" w:rsidRPr="00427355">
        <w:t xml:space="preserve">gezondheidszorg’’, </w:t>
      </w:r>
      <w:proofErr w:type="spellStart"/>
      <w:r w:rsidR="00B476AD" w:rsidRPr="00427355">
        <w:t>Radboudumc</w:t>
      </w:r>
      <w:proofErr w:type="spellEnd"/>
      <w:r w:rsidR="00B476AD" w:rsidRPr="00427355">
        <w:t xml:space="preserve">) </w:t>
      </w:r>
    </w:p>
    <w:p w:rsidR="00263FD4" w:rsidRPr="00263FD4" w:rsidRDefault="00263FD4" w:rsidP="00263FD4">
      <w:pPr>
        <w:ind w:left="1410" w:hanging="1410"/>
        <w:rPr>
          <w:i/>
        </w:rPr>
      </w:pPr>
      <w:r w:rsidRPr="00263FD4">
        <w:tab/>
      </w:r>
      <w:r w:rsidRPr="00263FD4">
        <w:rPr>
          <w:i/>
        </w:rPr>
        <w:t>“Dilemma’s in de mondzorg aan bijzondere groepen”</w:t>
      </w:r>
    </w:p>
    <w:p w:rsidR="00263FD4" w:rsidRPr="00263FD4" w:rsidRDefault="00263FD4" w:rsidP="00263FD4">
      <w:pPr>
        <w:ind w:left="1410" w:hanging="1410"/>
      </w:pPr>
      <w:r w:rsidRPr="00263FD4">
        <w:t>12.00</w:t>
      </w:r>
      <w:r w:rsidRPr="00263FD4">
        <w:tab/>
        <w:t>drs. P. Diagos ((</w:t>
      </w:r>
      <w:proofErr w:type="spellStart"/>
      <w:r w:rsidRPr="00263FD4">
        <w:t>kinder</w:t>
      </w:r>
      <w:proofErr w:type="spellEnd"/>
      <w:r w:rsidRPr="00263FD4">
        <w:t xml:space="preserve">)anesthesioloog, Centrum voor Tandzorg, Mobiel Anesthesie Team en </w:t>
      </w:r>
      <w:proofErr w:type="spellStart"/>
      <w:r w:rsidRPr="00263FD4">
        <w:t>Viasana</w:t>
      </w:r>
      <w:proofErr w:type="spellEnd"/>
      <w:r w:rsidRPr="00263FD4">
        <w:t>) –</w:t>
      </w:r>
    </w:p>
    <w:p w:rsidR="00263FD4" w:rsidRPr="00263FD4" w:rsidRDefault="00263FD4" w:rsidP="00263FD4">
      <w:pPr>
        <w:ind w:left="1410" w:hanging="1410"/>
        <w:rPr>
          <w:i/>
        </w:rPr>
      </w:pPr>
      <w:r w:rsidRPr="00263FD4">
        <w:tab/>
      </w:r>
      <w:r w:rsidRPr="00263FD4">
        <w:rPr>
          <w:i/>
        </w:rPr>
        <w:t>“(</w:t>
      </w:r>
      <w:proofErr w:type="spellStart"/>
      <w:r w:rsidRPr="00263FD4">
        <w:rPr>
          <w:i/>
        </w:rPr>
        <w:t>kinder</w:t>
      </w:r>
      <w:proofErr w:type="spellEnd"/>
      <w:r w:rsidRPr="00263FD4">
        <w:rPr>
          <w:i/>
        </w:rPr>
        <w:t>)behandeli</w:t>
      </w:r>
      <w:r w:rsidR="00B476AD" w:rsidRPr="00427355">
        <w:rPr>
          <w:i/>
        </w:rPr>
        <w:t>ngen onder algehele anesthesie in een CBT</w:t>
      </w:r>
      <w:r w:rsidRPr="00263FD4">
        <w:rPr>
          <w:i/>
        </w:rPr>
        <w:t>”</w:t>
      </w:r>
    </w:p>
    <w:p w:rsidR="00263FD4" w:rsidRPr="00263FD4" w:rsidRDefault="00263FD4" w:rsidP="00263FD4">
      <w:pPr>
        <w:ind w:left="1410" w:hanging="1410"/>
      </w:pPr>
      <w:r w:rsidRPr="00263FD4">
        <w:t xml:space="preserve">12.45 </w:t>
      </w:r>
      <w:r w:rsidRPr="00263FD4">
        <w:tab/>
        <w:t>lunch</w:t>
      </w:r>
    </w:p>
    <w:p w:rsidR="00263FD4" w:rsidRPr="00263FD4" w:rsidRDefault="00263FD4" w:rsidP="00263FD4">
      <w:pPr>
        <w:ind w:left="1410" w:hanging="1410"/>
      </w:pPr>
    </w:p>
    <w:p w:rsidR="00263FD4" w:rsidRPr="00263FD4" w:rsidRDefault="00263FD4" w:rsidP="00263FD4">
      <w:pPr>
        <w:ind w:left="1410" w:hanging="1410"/>
      </w:pPr>
      <w:r w:rsidRPr="00263FD4">
        <w:t>Dagvoorzitter: dr. G. Stel</w:t>
      </w:r>
    </w:p>
    <w:p w:rsidR="00263FD4" w:rsidRPr="00263FD4" w:rsidRDefault="00263FD4" w:rsidP="00263FD4">
      <w:pPr>
        <w:ind w:left="1410" w:hanging="1410"/>
      </w:pPr>
    </w:p>
    <w:p w:rsidR="00263FD4" w:rsidRPr="00263FD4" w:rsidRDefault="00263FD4" w:rsidP="00263FD4">
      <w:r w:rsidRPr="00263FD4">
        <w:br w:type="page"/>
      </w:r>
    </w:p>
    <w:p w:rsidR="00B009B7" w:rsidRPr="00427355" w:rsidRDefault="00B009B7" w:rsidP="00B009B7">
      <w:pPr>
        <w:pStyle w:val="Kop2"/>
        <w:jc w:val="center"/>
        <w:rPr>
          <w:rFonts w:asciiTheme="minorHAnsi" w:hAnsiTheme="minorHAnsi"/>
          <w:sz w:val="22"/>
          <w:szCs w:val="22"/>
        </w:rPr>
      </w:pPr>
      <w:r w:rsidRPr="00427355">
        <w:rPr>
          <w:rFonts w:asciiTheme="minorHAnsi" w:hAnsiTheme="minorHAnsi"/>
          <w:sz w:val="22"/>
          <w:szCs w:val="22"/>
        </w:rPr>
        <w:lastRenderedPageBreak/>
        <w:t>Omschrijving programma</w:t>
      </w:r>
    </w:p>
    <w:p w:rsidR="00B009B7" w:rsidRPr="00427355" w:rsidRDefault="00B009B7" w:rsidP="00B009B7"/>
    <w:p w:rsidR="00B009B7" w:rsidRPr="00427355" w:rsidRDefault="00B009B7" w:rsidP="00B009B7"/>
    <w:p w:rsidR="00B009B7" w:rsidRPr="00427355" w:rsidRDefault="00B009B7" w:rsidP="00263FD4">
      <w:pPr>
        <w:ind w:left="1410" w:hanging="1410"/>
      </w:pPr>
      <w:r w:rsidRPr="00427355">
        <w:t>Ton van Groeningen beschrijft de ervaringen binnen de Jeugdtandzorg met de behandelmethode NOCTP (‘Gewoon Gaaf’) en de effecten daarvan op de mondzorg voor ouderen en gehandicapten.</w:t>
      </w:r>
    </w:p>
    <w:p w:rsidR="00B009B7" w:rsidRPr="00427355" w:rsidRDefault="00B009B7" w:rsidP="00263FD4">
      <w:pPr>
        <w:ind w:left="1410" w:hanging="1410"/>
      </w:pPr>
    </w:p>
    <w:p w:rsidR="00263FD4" w:rsidRPr="00263FD4" w:rsidRDefault="00263FD4" w:rsidP="00263FD4">
      <w:pPr>
        <w:ind w:left="1410" w:hanging="1410"/>
      </w:pPr>
      <w:r w:rsidRPr="00263FD4">
        <w:t>Ad de Jongh zal ingaan op verschille</w:t>
      </w:r>
      <w:r w:rsidR="00B009B7" w:rsidRPr="00427355">
        <w:t>nde, veel</w:t>
      </w:r>
      <w:r w:rsidRPr="00263FD4">
        <w:t xml:space="preserve"> voorkomende</w:t>
      </w:r>
      <w:r w:rsidR="00B009B7" w:rsidRPr="00427355">
        <w:t>,</w:t>
      </w:r>
      <w:r w:rsidRPr="00263FD4">
        <w:t xml:space="preserve"> angststoornissen, hoe deze zijn te herkennen en te behandelen en welke rol de (mond)zorgverlener kan hebben in het zorgproces</w:t>
      </w:r>
    </w:p>
    <w:p w:rsidR="00263FD4" w:rsidRPr="00263FD4" w:rsidRDefault="00263FD4" w:rsidP="00263FD4">
      <w:pPr>
        <w:ind w:left="1410" w:hanging="1410"/>
      </w:pPr>
    </w:p>
    <w:p w:rsidR="00263FD4" w:rsidRPr="00427355" w:rsidRDefault="00263FD4" w:rsidP="00263FD4">
      <w:pPr>
        <w:ind w:left="1410" w:hanging="1410"/>
      </w:pPr>
      <w:r w:rsidRPr="00263FD4">
        <w:t>Jos Kole zal aan de hand van herkenbare verschillende klinische dilemma’s bij kinderen, gehandicapten en ouderen interactief met het publiek behandelopties verkennen en bespreken</w:t>
      </w:r>
    </w:p>
    <w:p w:rsidR="00B009B7" w:rsidRPr="00427355" w:rsidRDefault="00B009B7" w:rsidP="00263FD4">
      <w:pPr>
        <w:ind w:left="1410" w:hanging="1410"/>
      </w:pPr>
    </w:p>
    <w:p w:rsidR="00B009B7" w:rsidRPr="00263FD4" w:rsidRDefault="00B009B7" w:rsidP="00B009B7">
      <w:pPr>
        <w:ind w:left="1410" w:hanging="1410"/>
      </w:pPr>
      <w:r w:rsidRPr="00263FD4">
        <w:t>Petros Diagos zal als anesthesioloog de toepassing/werkwijze van extramurale algehele anesthesie bespreken waarbij de aandacht zal liggen op kinde</w:t>
      </w:r>
      <w:r w:rsidR="00427355" w:rsidRPr="00427355">
        <w:t>rbehandelingen binnen een</w:t>
      </w:r>
      <w:r w:rsidRPr="00427355">
        <w:t xml:space="preserve"> </w:t>
      </w:r>
      <w:r w:rsidRPr="00263FD4">
        <w:t>CBT</w:t>
      </w:r>
    </w:p>
    <w:p w:rsidR="00B009B7" w:rsidRPr="00263FD4" w:rsidRDefault="00B009B7" w:rsidP="00263FD4">
      <w:pPr>
        <w:ind w:left="1410" w:hanging="1410"/>
      </w:pPr>
    </w:p>
    <w:p w:rsidR="00B009B7" w:rsidRPr="00427355" w:rsidRDefault="00B009B7">
      <w:pPr>
        <w:rPr>
          <w:rFonts w:eastAsia="Times New Roman" w:cs="Times New Roman"/>
          <w:lang w:eastAsia="nl-NL"/>
        </w:rPr>
      </w:pPr>
      <w:r w:rsidRPr="00427355">
        <w:rPr>
          <w:rFonts w:eastAsia="Times New Roman" w:cs="Times New Roman"/>
          <w:lang w:eastAsia="nl-NL"/>
        </w:rPr>
        <w:br w:type="page"/>
      </w:r>
    </w:p>
    <w:p w:rsidR="00263FD4" w:rsidRPr="00427355" w:rsidRDefault="00263FD4" w:rsidP="00263FD4">
      <w:pPr>
        <w:spacing w:after="0" w:line="240" w:lineRule="auto"/>
        <w:rPr>
          <w:rFonts w:eastAsia="Times New Roman" w:cs="Times New Roman"/>
          <w:lang w:eastAsia="nl-NL"/>
        </w:rPr>
      </w:pPr>
    </w:p>
    <w:p w:rsidR="00B009B7" w:rsidRPr="00427355" w:rsidRDefault="00427355" w:rsidP="00427355">
      <w:pPr>
        <w:pStyle w:val="Kop2"/>
        <w:jc w:val="center"/>
        <w:rPr>
          <w:rFonts w:asciiTheme="minorHAnsi" w:eastAsia="Times New Roman" w:hAnsiTheme="minorHAnsi"/>
          <w:sz w:val="22"/>
          <w:szCs w:val="22"/>
          <w:lang w:eastAsia="nl-NL"/>
        </w:rPr>
      </w:pPr>
      <w:r w:rsidRPr="00427355">
        <w:rPr>
          <w:rFonts w:asciiTheme="minorHAnsi" w:eastAsia="Times New Roman" w:hAnsiTheme="minorHAnsi"/>
          <w:sz w:val="22"/>
          <w:szCs w:val="22"/>
          <w:lang w:eastAsia="nl-NL"/>
        </w:rPr>
        <w:t>Sprekers</w:t>
      </w:r>
    </w:p>
    <w:p w:rsidR="00B009B7" w:rsidRPr="00427355" w:rsidRDefault="00B009B7" w:rsidP="00263FD4">
      <w:pPr>
        <w:spacing w:after="0" w:line="240" w:lineRule="auto"/>
        <w:rPr>
          <w:rFonts w:eastAsia="Times New Roman" w:cs="Times New Roman"/>
          <w:lang w:eastAsia="nl-NL"/>
        </w:rPr>
      </w:pPr>
    </w:p>
    <w:p w:rsidR="00B009B7" w:rsidRPr="00427355" w:rsidRDefault="00B009B7" w:rsidP="00263FD4">
      <w:pPr>
        <w:spacing w:after="0" w:line="240" w:lineRule="auto"/>
        <w:rPr>
          <w:rFonts w:eastAsia="Times New Roman" w:cs="Times New Roman"/>
          <w:lang w:eastAsia="nl-NL"/>
        </w:rPr>
      </w:pPr>
    </w:p>
    <w:p w:rsidR="00427355" w:rsidRDefault="00427355" w:rsidP="00427355">
      <w:pPr>
        <w:rPr>
          <w:b/>
        </w:rPr>
      </w:pPr>
      <w:r>
        <w:rPr>
          <w:b/>
        </w:rPr>
        <w:t xml:space="preserve">Ton van Groeningen </w:t>
      </w:r>
      <w:r>
        <w:t>is bestuurder van de Stichting tandheelkundige zorgverlening ’s-Hertogenbosch e.o. en directeur Centrum voor Tandzorg. Hij is van oorspro</w:t>
      </w:r>
      <w:r w:rsidR="003D0904">
        <w:t>ng fysiotherapeut en heeft dat vak ook geruime tijd uitgeoefend in de regio Beverwijk. Daarnaast is hij actief 10 jaar landelijk bestuurslid binnen de fysiotherapie geweest. Na het behalen van zijn MBA is hij gestopt met zijn werkzaamheden als fysiotherapeut en is daarna o.a. 6 jaar werkzaam geweest bij de NMT als lid MT/hoofd dienstverlening. Sinds 2014 is Ton directeur/bestuurder bij Centrum voor Tandzorg. Preventie is een rode draad door zijn hele carrière.</w:t>
      </w:r>
    </w:p>
    <w:p w:rsidR="00B009B7" w:rsidRPr="00263FD4" w:rsidRDefault="00B009B7" w:rsidP="00427355">
      <w:r w:rsidRPr="00263FD4">
        <w:rPr>
          <w:b/>
        </w:rPr>
        <w:t>Ad de Jongh</w:t>
      </w:r>
      <w:r w:rsidRPr="00263FD4">
        <w:t xml:space="preserve"> is tandarts en </w:t>
      </w:r>
      <w:proofErr w:type="spellStart"/>
      <w:r w:rsidRPr="00263FD4">
        <w:t>gz</w:t>
      </w:r>
      <w:proofErr w:type="spellEnd"/>
      <w:r w:rsidRPr="00263FD4">
        <w:t>-psycholoog. Hij is als</w:t>
      </w:r>
      <w:r w:rsidR="00427355" w:rsidRPr="00427355">
        <w:t xml:space="preserve"> bijzonder hoogleraar angst- en </w:t>
      </w:r>
      <w:r w:rsidRPr="00263FD4">
        <w:t xml:space="preserve">gedragsstoornissen - vanwege Stichting Bijzondere Tandheelkunde (SBT) - verbonden aan het Academisch Centrum Tandheelkunde (ACTA) van de Universiteit van Amsterdam en Vrije Universiteit, waar hij verantwoordelijk is voor het onderzoek op het terrein van de gedragswetenschappen in de tandheelkundige setting en hoofdopleider van de </w:t>
      </w:r>
      <w:proofErr w:type="spellStart"/>
      <w:r w:rsidRPr="00263FD4">
        <w:t>postinitiële</w:t>
      </w:r>
      <w:proofErr w:type="spellEnd"/>
      <w:r w:rsidRPr="00263FD4">
        <w:t xml:space="preserve"> masteropleiding tandarts-angstbegeleiding. Daarnaast is hij sinds 2011 </w:t>
      </w:r>
      <w:proofErr w:type="spellStart"/>
      <w:r w:rsidRPr="00263FD4">
        <w:t>honorary</w:t>
      </w:r>
      <w:proofErr w:type="spellEnd"/>
      <w:r w:rsidRPr="00263FD4">
        <w:t xml:space="preserve"> professor aan de School of Health Sciences van </w:t>
      </w:r>
      <w:proofErr w:type="spellStart"/>
      <w:r w:rsidRPr="00263FD4">
        <w:t>Salford</w:t>
      </w:r>
      <w:proofErr w:type="spellEnd"/>
      <w:r w:rsidRPr="00263FD4">
        <w:t xml:space="preserve"> University in Manchester en sinds 2017 aan het </w:t>
      </w:r>
      <w:proofErr w:type="spellStart"/>
      <w:r w:rsidRPr="00263FD4">
        <w:t>Institute</w:t>
      </w:r>
      <w:proofErr w:type="spellEnd"/>
      <w:r w:rsidRPr="00263FD4">
        <w:t xml:space="preserve"> of Health </w:t>
      </w:r>
      <w:proofErr w:type="spellStart"/>
      <w:r w:rsidRPr="00263FD4">
        <w:t>and</w:t>
      </w:r>
      <w:proofErr w:type="spellEnd"/>
      <w:r w:rsidRPr="00263FD4">
        <w:t xml:space="preserve"> Society van de University of Worcester, beiden in het Verenigd Koninkrijk. In 2015 was Ad de Jongh betrokken bij de oprichting van het Psychotrauma Expertise Center (PSYTREC), een </w:t>
      </w:r>
      <w:proofErr w:type="spellStart"/>
      <w:r w:rsidRPr="00263FD4">
        <w:t>GGz</w:t>
      </w:r>
      <w:proofErr w:type="spellEnd"/>
      <w:r w:rsidRPr="00263FD4">
        <w:t>-instelling in Bilthoven, waar hij deel uitmaakt van de directieraad.</w:t>
      </w:r>
    </w:p>
    <w:p w:rsidR="00263FD4" w:rsidRPr="00263FD4" w:rsidRDefault="00263FD4" w:rsidP="00263FD4">
      <w:pPr>
        <w:spacing w:before="100" w:beforeAutospacing="1" w:after="100" w:afterAutospacing="1" w:line="240" w:lineRule="auto"/>
        <w:rPr>
          <w:rFonts w:eastAsia="Times New Roman" w:cs="Times New Roman"/>
          <w:lang w:eastAsia="nl-NL"/>
        </w:rPr>
      </w:pPr>
      <w:r w:rsidRPr="00263FD4">
        <w:rPr>
          <w:rFonts w:eastAsia="Times New Roman" w:cs="Times New Roman"/>
          <w:b/>
          <w:lang w:eastAsia="nl-NL"/>
        </w:rPr>
        <w:t>Jos Kole</w:t>
      </w:r>
      <w:r w:rsidRPr="00263FD4">
        <w:rPr>
          <w:rFonts w:eastAsia="Times New Roman" w:cs="Times New Roman"/>
          <w:lang w:eastAsia="nl-NL"/>
        </w:rPr>
        <w:t xml:space="preserve"> is universitair docent 'beroepsethiek in de gezondheidszorg'.</w:t>
      </w:r>
      <w:r w:rsidRPr="00263FD4">
        <w:rPr>
          <w:rFonts w:eastAsia="Times New Roman" w:cs="Times New Roman"/>
          <w:lang w:eastAsia="nl-NL"/>
        </w:rPr>
        <w:br/>
        <w:t xml:space="preserve">Hij doceert beroepsethiek en filosofie in uiteenlopende fasen van de studies Geneeskunde, Tandheelkunde en Biomedische Wetenschappen. Verder werkt hij mee aan integriteitsonderwijs voor promovendi van het </w:t>
      </w:r>
      <w:proofErr w:type="spellStart"/>
      <w:r w:rsidRPr="00263FD4">
        <w:rPr>
          <w:rFonts w:eastAsia="Times New Roman" w:cs="Times New Roman"/>
          <w:lang w:eastAsia="nl-NL"/>
        </w:rPr>
        <w:t>Radboudumc</w:t>
      </w:r>
      <w:proofErr w:type="spellEnd"/>
      <w:r w:rsidRPr="00263FD4">
        <w:rPr>
          <w:rFonts w:eastAsia="Times New Roman" w:cs="Times New Roman"/>
          <w:lang w:eastAsia="nl-NL"/>
        </w:rPr>
        <w:t xml:space="preserve"> en geeft hij ethiekonderwijs aan andere (aspirant) professionals in de zorg zoals verpleegkundigen en </w:t>
      </w:r>
      <w:proofErr w:type="spellStart"/>
      <w:r w:rsidRPr="00263FD4">
        <w:rPr>
          <w:rFonts w:eastAsia="Times New Roman" w:cs="Times New Roman"/>
          <w:lang w:eastAsia="nl-NL"/>
        </w:rPr>
        <w:t>Physician</w:t>
      </w:r>
      <w:proofErr w:type="spellEnd"/>
      <w:r w:rsidRPr="00263FD4">
        <w:rPr>
          <w:rFonts w:eastAsia="Times New Roman" w:cs="Times New Roman"/>
          <w:lang w:eastAsia="nl-NL"/>
        </w:rPr>
        <w:t xml:space="preserve"> </w:t>
      </w:r>
      <w:proofErr w:type="spellStart"/>
      <w:r w:rsidRPr="00263FD4">
        <w:rPr>
          <w:rFonts w:eastAsia="Times New Roman" w:cs="Times New Roman"/>
          <w:lang w:eastAsia="nl-NL"/>
        </w:rPr>
        <w:t>Assistants</w:t>
      </w:r>
      <w:proofErr w:type="spellEnd"/>
      <w:r w:rsidRPr="00263FD4">
        <w:rPr>
          <w:rFonts w:eastAsia="Times New Roman" w:cs="Times New Roman"/>
          <w:lang w:eastAsia="nl-NL"/>
        </w:rPr>
        <w:t xml:space="preserve"> (via HAN en Zorgacademie).</w:t>
      </w:r>
      <w:r w:rsidRPr="00263FD4">
        <w:rPr>
          <w:rFonts w:eastAsia="Times New Roman" w:cs="Times New Roman"/>
          <w:lang w:eastAsia="nl-NL"/>
        </w:rPr>
        <w:br/>
      </w:r>
      <w:r w:rsidRPr="00263FD4">
        <w:rPr>
          <w:rFonts w:eastAsia="Times New Roman" w:cs="Times New Roman"/>
          <w:lang w:eastAsia="nl-NL"/>
        </w:rPr>
        <w:br/>
        <w:t>Ook doet Jos onderzoek naar uiteenlopende beroepsethische thema's zoals ethische aspecten van samenwerking, de rol van deugden voor beroepsethiek, ethiek van/in professionele communicatie, rechtvaardiging van morele oordelen, de herdefinitie van de relatie tussen patiënt en professional en beroepsgeheim. Hij publiceert en presenteert daarover in nationale en internationale tijdschriften en redigeert boeken</w:t>
      </w:r>
    </w:p>
    <w:p w:rsidR="00263FD4" w:rsidRPr="00263FD4" w:rsidRDefault="00263FD4" w:rsidP="00263FD4">
      <w:pPr>
        <w:spacing w:before="100" w:beforeAutospacing="1" w:after="100" w:afterAutospacing="1" w:line="240" w:lineRule="auto"/>
        <w:rPr>
          <w:rFonts w:eastAsia="Times New Roman" w:cs="Times New Roman"/>
          <w:lang w:eastAsia="nl-NL"/>
        </w:rPr>
      </w:pPr>
      <w:r w:rsidRPr="00263FD4">
        <w:rPr>
          <w:rFonts w:eastAsia="Times New Roman" w:cs="Times New Roman"/>
          <w:b/>
          <w:lang w:eastAsia="nl-NL"/>
        </w:rPr>
        <w:t>Petros Diagos</w:t>
      </w:r>
      <w:r w:rsidRPr="00263FD4">
        <w:rPr>
          <w:rFonts w:eastAsia="Times New Roman" w:cs="Times New Roman"/>
          <w:lang w:eastAsia="nl-NL"/>
        </w:rPr>
        <w:t xml:space="preserve"> studeerde geneeskunde aan de </w:t>
      </w:r>
      <w:proofErr w:type="spellStart"/>
      <w:r w:rsidRPr="00263FD4">
        <w:rPr>
          <w:rFonts w:eastAsia="Times New Roman" w:cs="Times New Roman"/>
          <w:lang w:eastAsia="nl-NL"/>
        </w:rPr>
        <w:t>Radboudumc</w:t>
      </w:r>
      <w:proofErr w:type="spellEnd"/>
      <w:r w:rsidRPr="00263FD4">
        <w:rPr>
          <w:rFonts w:eastAsia="Times New Roman" w:cs="Times New Roman"/>
          <w:lang w:eastAsia="nl-NL"/>
        </w:rPr>
        <w:t xml:space="preserve"> in Nijmegen en behaalde in 1995 zijn artsexamen. Hij is twee jaar assistent in de Thorax-hartchirurgie geweest waarvan een jaar in het Antonius ziekenhuis in Nieuwegein.</w:t>
      </w:r>
    </w:p>
    <w:p w:rsidR="00263FD4" w:rsidRPr="00263FD4" w:rsidRDefault="00263FD4" w:rsidP="00263FD4">
      <w:pPr>
        <w:spacing w:before="100" w:beforeAutospacing="1" w:after="100" w:afterAutospacing="1" w:line="240" w:lineRule="auto"/>
        <w:rPr>
          <w:rFonts w:eastAsia="Times New Roman" w:cs="Times New Roman"/>
          <w:lang w:eastAsia="nl-NL"/>
        </w:rPr>
      </w:pPr>
      <w:r w:rsidRPr="00263FD4">
        <w:rPr>
          <w:rFonts w:eastAsia="Times New Roman" w:cs="Times New Roman"/>
          <w:lang w:eastAsia="nl-NL"/>
        </w:rPr>
        <w:t xml:space="preserve">Hierna specialiseerde hij zich in de anesthesiologie. Vanaf 2003 was hij in het </w:t>
      </w:r>
      <w:proofErr w:type="spellStart"/>
      <w:r w:rsidRPr="00263FD4">
        <w:rPr>
          <w:rFonts w:eastAsia="Times New Roman" w:cs="Times New Roman"/>
          <w:lang w:eastAsia="nl-NL"/>
        </w:rPr>
        <w:t>Radboudumc</w:t>
      </w:r>
      <w:proofErr w:type="spellEnd"/>
      <w:r w:rsidRPr="00263FD4">
        <w:rPr>
          <w:rFonts w:eastAsia="Times New Roman" w:cs="Times New Roman"/>
          <w:lang w:eastAsia="nl-NL"/>
        </w:rPr>
        <w:t xml:space="preserve"> werkzaam als anesthesioloog met als aandachtsgebieden cardio-, kindercardio- en kinderanesthesiologie. Vanaf 2007 was hij voorzitter van het werkplekmanagement voor KNO en mondkaakchirurgie. Tevens is hij stafvoorzitter geweest van de vakgroep anesthesiologie van het </w:t>
      </w:r>
      <w:proofErr w:type="spellStart"/>
      <w:r w:rsidRPr="00263FD4">
        <w:rPr>
          <w:rFonts w:eastAsia="Times New Roman" w:cs="Times New Roman"/>
          <w:lang w:eastAsia="nl-NL"/>
        </w:rPr>
        <w:t>Radboudumc</w:t>
      </w:r>
      <w:proofErr w:type="spellEnd"/>
      <w:r w:rsidRPr="00263FD4">
        <w:rPr>
          <w:rFonts w:eastAsia="Times New Roman" w:cs="Times New Roman"/>
          <w:lang w:eastAsia="nl-NL"/>
        </w:rPr>
        <w:t>. Daarnaast was hij werkzaam voor de Velthuiskliniek te Velp.</w:t>
      </w:r>
    </w:p>
    <w:p w:rsidR="00263FD4" w:rsidRDefault="00263FD4" w:rsidP="00263FD4">
      <w:pPr>
        <w:spacing w:before="100" w:beforeAutospacing="1" w:after="100" w:afterAutospacing="1" w:line="240" w:lineRule="auto"/>
        <w:rPr>
          <w:rFonts w:eastAsia="Times New Roman" w:cs="Times New Roman"/>
          <w:lang w:eastAsia="nl-NL"/>
        </w:rPr>
      </w:pPr>
      <w:r w:rsidRPr="00263FD4">
        <w:rPr>
          <w:rFonts w:eastAsia="Times New Roman" w:cs="Times New Roman"/>
          <w:lang w:eastAsia="nl-NL"/>
        </w:rPr>
        <w:lastRenderedPageBreak/>
        <w:t xml:space="preserve">Persoonlijke kwalitatief hoogwaardige zorg en aandacht voor de cliënt zijn belangrijke aspecten die hij deelt met zijn directe collega's Huub Jessen en </w:t>
      </w:r>
      <w:proofErr w:type="spellStart"/>
      <w:r w:rsidRPr="00263FD4">
        <w:rPr>
          <w:rFonts w:eastAsia="Times New Roman" w:cs="Times New Roman"/>
          <w:lang w:eastAsia="nl-NL"/>
        </w:rPr>
        <w:t>Amar</w:t>
      </w:r>
      <w:proofErr w:type="spellEnd"/>
      <w:r w:rsidRPr="00263FD4">
        <w:rPr>
          <w:rFonts w:eastAsia="Times New Roman" w:cs="Times New Roman"/>
          <w:lang w:eastAsia="nl-NL"/>
        </w:rPr>
        <w:t xml:space="preserve"> </w:t>
      </w:r>
      <w:proofErr w:type="spellStart"/>
      <w:r w:rsidRPr="00263FD4">
        <w:rPr>
          <w:rFonts w:eastAsia="Times New Roman" w:cs="Times New Roman"/>
          <w:lang w:eastAsia="nl-NL"/>
        </w:rPr>
        <w:t>Sheombar</w:t>
      </w:r>
      <w:proofErr w:type="spellEnd"/>
      <w:r w:rsidRPr="00263FD4">
        <w:rPr>
          <w:rFonts w:eastAsia="Times New Roman" w:cs="Times New Roman"/>
          <w:lang w:eastAsia="nl-NL"/>
        </w:rPr>
        <w:t>, (anesthesiologen o.a. werkzaam voor CBT Centrum voor Tandzorg)</w:t>
      </w:r>
    </w:p>
    <w:p w:rsidR="00F611A5" w:rsidRPr="00F611A5" w:rsidRDefault="00F611A5" w:rsidP="00F611A5">
      <w:pPr>
        <w:autoSpaceDE w:val="0"/>
        <w:autoSpaceDN w:val="0"/>
        <w:adjustRightInd w:val="0"/>
        <w:spacing w:after="0" w:line="240" w:lineRule="auto"/>
        <w:rPr>
          <w:rFonts w:cs="ScalaSans-Regular"/>
        </w:rPr>
      </w:pPr>
      <w:r w:rsidRPr="00F611A5">
        <w:rPr>
          <w:rFonts w:cs="ScalaSans-Regular"/>
          <w:b/>
        </w:rPr>
        <w:t>Gert Stel</w:t>
      </w:r>
      <w:r w:rsidRPr="00F611A5">
        <w:rPr>
          <w:rFonts w:cs="ScalaSans-Regular"/>
        </w:rPr>
        <w:t xml:space="preserve">  studeerde tandheelkunde aan de Rijksuniversiteit Groningen (RUG), waar hij in 1986 afstudeerde. Tot de sluiting van de Groningse opleiding was hij daar werkzaam als docent op de afdeling kindertandheelkunde. In 1992 volgde zijn promotie aan de Bayerische Julius-Maximilians</w:t>
      </w:r>
    </w:p>
    <w:p w:rsidR="00F611A5" w:rsidRPr="00F611A5" w:rsidRDefault="00F611A5" w:rsidP="00F611A5">
      <w:pPr>
        <w:autoSpaceDE w:val="0"/>
        <w:autoSpaceDN w:val="0"/>
        <w:adjustRightInd w:val="0"/>
        <w:spacing w:after="0" w:line="240" w:lineRule="auto"/>
        <w:rPr>
          <w:rFonts w:cs="ScalaSans-Regular"/>
        </w:rPr>
      </w:pPr>
      <w:proofErr w:type="spellStart"/>
      <w:r w:rsidRPr="00F611A5">
        <w:rPr>
          <w:rFonts w:cs="ScalaSans-Regular"/>
        </w:rPr>
        <w:t>Universität</w:t>
      </w:r>
      <w:proofErr w:type="spellEnd"/>
      <w:r w:rsidRPr="00F611A5">
        <w:rPr>
          <w:rFonts w:cs="ScalaSans-Regular"/>
        </w:rPr>
        <w:t xml:space="preserve"> in Würzburg (D).</w:t>
      </w:r>
    </w:p>
    <w:p w:rsidR="00F611A5" w:rsidRPr="00F611A5" w:rsidRDefault="00F611A5" w:rsidP="00F611A5">
      <w:pPr>
        <w:autoSpaceDE w:val="0"/>
        <w:autoSpaceDN w:val="0"/>
        <w:adjustRightInd w:val="0"/>
        <w:spacing w:after="0" w:line="240" w:lineRule="auto"/>
        <w:rPr>
          <w:rFonts w:cs="ScalaSans-Regular"/>
        </w:rPr>
      </w:pPr>
      <w:r w:rsidRPr="00F611A5">
        <w:rPr>
          <w:rFonts w:cs="ScalaSans-Regular"/>
        </w:rPr>
        <w:t xml:space="preserve">De (tandheelkundige) behandeling van bijzondere zorggroepen had en heeft zijn bijzondere aandacht. Zo was hij onder meer voorzitter van de VBTGG en de </w:t>
      </w:r>
      <w:proofErr w:type="spellStart"/>
      <w:r w:rsidRPr="00F611A5">
        <w:rPr>
          <w:rFonts w:cs="ScalaSans-Regular"/>
        </w:rPr>
        <w:t>NVvK</w:t>
      </w:r>
      <w:proofErr w:type="spellEnd"/>
      <w:r w:rsidRPr="00F611A5">
        <w:rPr>
          <w:rFonts w:cs="ScalaSans-Regular"/>
        </w:rPr>
        <w:t>. Na enkele jaren een verwijspraktijk te hebben gehad binnen Revalidatiecentrum Beatrixoord (Haren) was hij van 1998 tot september 2010</w:t>
      </w:r>
    </w:p>
    <w:p w:rsidR="00F611A5" w:rsidRPr="00F611A5" w:rsidRDefault="00F611A5" w:rsidP="00F611A5">
      <w:pPr>
        <w:autoSpaceDE w:val="0"/>
        <w:autoSpaceDN w:val="0"/>
        <w:adjustRightInd w:val="0"/>
        <w:spacing w:after="0" w:line="240" w:lineRule="auto"/>
        <w:rPr>
          <w:rFonts w:cs="ScalaSans-Regular"/>
        </w:rPr>
      </w:pPr>
      <w:r w:rsidRPr="00F611A5">
        <w:rPr>
          <w:rFonts w:cs="ScalaSans-Regular"/>
        </w:rPr>
        <w:t xml:space="preserve">werkzaam bij het </w:t>
      </w:r>
      <w:proofErr w:type="spellStart"/>
      <w:r w:rsidRPr="00F611A5">
        <w:rPr>
          <w:rFonts w:cs="ScalaSans-Regular"/>
        </w:rPr>
        <w:t>Radboudumc</w:t>
      </w:r>
      <w:proofErr w:type="spellEnd"/>
      <w:r w:rsidRPr="00F611A5">
        <w:rPr>
          <w:rFonts w:cs="ScalaSans-Regular"/>
        </w:rPr>
        <w:t xml:space="preserve"> te Nijmegen. Hij was daar verantwoordelijk voor het theoretisch en klinisch onderwijs in de kindertandheelkunde en tevens klinisch actief binnen zowel de verwijs(staf)praktijk kindertandheelkunde als het CBT van het </w:t>
      </w:r>
      <w:proofErr w:type="spellStart"/>
      <w:r w:rsidRPr="00F611A5">
        <w:rPr>
          <w:rFonts w:cs="ScalaSans-Regular"/>
        </w:rPr>
        <w:t>Radboudumc</w:t>
      </w:r>
      <w:proofErr w:type="spellEnd"/>
      <w:r w:rsidRPr="00F611A5">
        <w:rPr>
          <w:rFonts w:cs="ScalaSans-Regular"/>
        </w:rPr>
        <w:t>. Aansluitend was hij enkele jaren verbonden aan het UMC Groningen. Daarnaast was hij parttime werkzaam bij de Stichting Bijzondere Tandheelkunde (SBT) in Amsterdam. Ook was hij een groot aantal jaren lid van het Adviescollege Preventie Mond- en Tandziekten en van het Bestuur van het Ivoren Kruis.</w:t>
      </w:r>
    </w:p>
    <w:p w:rsidR="00F611A5" w:rsidRPr="00F611A5" w:rsidRDefault="00F611A5" w:rsidP="00F611A5">
      <w:pPr>
        <w:autoSpaceDE w:val="0"/>
        <w:autoSpaceDN w:val="0"/>
        <w:adjustRightInd w:val="0"/>
        <w:spacing w:after="0" w:line="240" w:lineRule="auto"/>
        <w:rPr>
          <w:rFonts w:cs="ScalaSans-Regular"/>
        </w:rPr>
      </w:pPr>
      <w:r w:rsidRPr="00F611A5">
        <w:rPr>
          <w:rFonts w:cs="ScalaSans-Regular"/>
        </w:rPr>
        <w:t>Momenteel is hij senior tandarts Bijzondere Zorggroepen en klinisch werkzaam als kindertandarts in Rosmalen bij het Centrum Bijzondere Tandheelkunde van het Centrum voor Tandzorg in ‘s-Hertogenbosch. Verder is hij lid ROC Mondzorg voor jeugdigen (</w:t>
      </w:r>
      <w:proofErr w:type="spellStart"/>
      <w:r w:rsidRPr="00F611A5">
        <w:rPr>
          <w:rFonts w:cs="ScalaSans-Regular"/>
        </w:rPr>
        <w:t>Kimo</w:t>
      </w:r>
      <w:proofErr w:type="spellEnd"/>
      <w:r w:rsidRPr="00F611A5">
        <w:rPr>
          <w:rFonts w:cs="ScalaSans-Regular"/>
        </w:rPr>
        <w:t xml:space="preserve">), </w:t>
      </w:r>
      <w:proofErr w:type="spellStart"/>
      <w:r w:rsidRPr="00F611A5">
        <w:rPr>
          <w:rFonts w:cs="ScalaSans-Regular"/>
        </w:rPr>
        <w:t>vice</w:t>
      </w:r>
      <w:proofErr w:type="spellEnd"/>
      <w:r w:rsidRPr="00F611A5">
        <w:rPr>
          <w:rFonts w:cs="ScalaSans-Regular"/>
        </w:rPr>
        <w:t xml:space="preserve"> voorzitter NVIJ en voorzitter van de Cie. Onderzoekstimulans Nederlandse Vereniging voor Kindertandheelkunde.</w:t>
      </w:r>
    </w:p>
    <w:p w:rsidR="00263FD4" w:rsidRPr="00263FD4" w:rsidRDefault="00263FD4" w:rsidP="00263FD4">
      <w:pPr>
        <w:ind w:left="1410" w:hanging="1410"/>
      </w:pPr>
    </w:p>
    <w:p w:rsidR="00A827EA" w:rsidRPr="00F611A5" w:rsidRDefault="00A827EA" w:rsidP="00E36C01">
      <w:pPr>
        <w:tabs>
          <w:tab w:val="left" w:pos="5325"/>
        </w:tabs>
      </w:pPr>
    </w:p>
    <w:sectPr w:rsidR="00A827EA" w:rsidRPr="00F611A5" w:rsidSect="00E36C01">
      <w:headerReference w:type="default" r:id="rId9"/>
      <w:type w:val="continuous"/>
      <w:pgSz w:w="11910" w:h="16840"/>
      <w:pgMar w:top="2835" w:right="1378" w:bottom="1418" w:left="133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7D" w:rsidRDefault="006D697D" w:rsidP="00E36C01">
      <w:pPr>
        <w:spacing w:after="0" w:line="240" w:lineRule="auto"/>
      </w:pPr>
      <w:r>
        <w:separator/>
      </w:r>
    </w:p>
  </w:endnote>
  <w:endnote w:type="continuationSeparator" w:id="0">
    <w:p w:rsidR="006D697D" w:rsidRDefault="006D697D" w:rsidP="00E3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calaSans-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7D" w:rsidRDefault="006D697D" w:rsidP="00E36C01">
      <w:pPr>
        <w:spacing w:after="0" w:line="240" w:lineRule="auto"/>
      </w:pPr>
      <w:r>
        <w:separator/>
      </w:r>
    </w:p>
  </w:footnote>
  <w:footnote w:type="continuationSeparator" w:id="0">
    <w:p w:rsidR="006D697D" w:rsidRDefault="006D697D" w:rsidP="00E3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6AD" w:rsidRDefault="00B476AD">
    <w:pPr>
      <w:pStyle w:val="Koptekst"/>
    </w:pPr>
    <w:r>
      <w:rPr>
        <w:noProof/>
        <w:lang w:eastAsia="nl-NL"/>
      </w:rPr>
      <mc:AlternateContent>
        <mc:Choice Requires="wps">
          <w:drawing>
            <wp:anchor distT="0" distB="0" distL="114300" distR="114300" simplePos="0" relativeHeight="251659264" behindDoc="0" locked="0" layoutInCell="1" allowOverlap="1" wp14:anchorId="568D97E1" wp14:editId="11086E27">
              <wp:simplePos x="0" y="0"/>
              <wp:positionH relativeFrom="margin">
                <wp:align>left</wp:align>
              </wp:positionH>
              <wp:positionV relativeFrom="page">
                <wp:align>top</wp:align>
              </wp:positionV>
              <wp:extent cx="3085200" cy="666000"/>
              <wp:effectExtent l="0" t="609600" r="0" b="610870"/>
              <wp:wrapNone/>
              <wp:docPr id="2" name="Tekstvak 2"/>
              <wp:cNvGraphicFramePr/>
              <a:graphic xmlns:a="http://schemas.openxmlformats.org/drawingml/2006/main">
                <a:graphicData uri="http://schemas.microsoft.com/office/word/2010/wordprocessingShape">
                  <wps:wsp>
                    <wps:cNvSpPr txBox="1"/>
                    <wps:spPr>
                      <a:xfrm rot="20023079">
                        <a:off x="0" y="0"/>
                        <a:ext cx="3085200" cy="666000"/>
                      </a:xfrm>
                      <a:prstGeom prst="rect">
                        <a:avLst/>
                      </a:prstGeom>
                      <a:noFill/>
                      <a:ln>
                        <a:noFill/>
                      </a:ln>
                      <a:effectLst/>
                    </wps:spPr>
                    <wps:txbx>
                      <w:txbxContent>
                        <w:p w:rsidR="00B476AD" w:rsidRPr="00B476AD" w:rsidRDefault="00B476AD" w:rsidP="00B476AD">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476AD">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NIET ALLEEN DE TANDARTS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D97E1" id="_x0000_t202" coordsize="21600,21600" o:spt="202" path="m,l,21600r21600,l21600,xe">
              <v:stroke joinstyle="miter"/>
              <v:path gradientshapeok="t" o:connecttype="rect"/>
            </v:shapetype>
            <v:shape id="Tekstvak 2" o:spid="_x0000_s1026" type="#_x0000_t202" style="position:absolute;margin-left:0;margin-top:0;width:242.95pt;height:52.45pt;rotation:-1722418fd;z-index:25165926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SiNAIAAGUEAAAOAAAAZHJzL2Uyb0RvYy54bWysVN9v2jAQfp+0/8Hy+0hIKW0jQsVaMU1C&#10;bSWY+mwcm0SNfZ5tSNhfv7MTGOv2NO3Fuh9fPt/dd87svlMNOQjratAFHY9SSoTmUNZ6V9Bvm+Wn&#10;W0qcZ7pkDWhR0KNw9H7+8cOsNbnIoIKmFJYgiXZ5awpaeW/yJHG8Eoq5ERihMSnBKubRtbuktKxF&#10;dtUkWZpOkxZsaSxw4RxGH/sknUd+KQX3z1I64UlTUKzNx9PGcxvOZD5j+c4yU9V8KIP9QxWK1Rov&#10;PVM9Ms/I3tZ/UKmaW3Ag/YiDSkDKmovYA3YzTt91s66YEbEXHI4z5zG5/0fLnw4vltRlQTNKNFMo&#10;0Ua8OX9gbyQL02mNyxG0Ngjz3WfoUOVT3GEwNN1Jq4gFHC5Kkl2lN3dxFtgdQTiO/Xgeteg84Ri8&#10;Sm+vEUwJx9x0Ok3RxtuSniyQGuv8FwGKBKOgFqWMrOywcr6HniABrmFZN02Us9G/BZCzj4i4D8PX&#10;oa++/mD5btsNzW6hPGKvsR2szxm+rLGCFXP+hVlcDgziwvtnPGQDbUFhsCipwP74WzzgUTPMUtLi&#10;shXUfd8zKyhpvmpU8248mSCtj87k+iZDx15mtpcZvVcPgPs8jtVFM+B9czKlBfWK72IRbsUU0xzv&#10;Lqg/mQ++fwL4rrhYLCII99Ewv9JrwwP1SYJN98qsGUTwKN8TnNaS5e+06LH98Bd7D7KOQoUB91NF&#10;gYODuxylHt5deCyXfkT9+jvMfwIAAP//AwBQSwMEFAAGAAgAAAAhABJoZ3bbAAAABQEAAA8AAABk&#10;cnMvZG93bnJldi54bWxMj8FOwzAQRO9I/IO1SNyoDQrQhDgVKiqcKkRAcHXjJY4ar6PYbcLfs3CB&#10;y0irGc28LVez78URx9gF0nC5UCCQmmA7ajW8vW4uliBiMmRNHwg1fGGEVXV6UprChole8FinVnAJ&#10;xcJocCkNhZSxcehNXIQBib3PMHqT+BxbaUczcbnv5ZVSN9KbjnjBmQHXDpt9ffAanv223t9+TG7j&#10;H96zx/XT1jYq1/r8bL6/A5FwTn9h+MFndKiYaRcOZKPoNfAj6VfZy5bXOYgdh1SWg6xK+Z+++gYA&#10;AP//AwBQSwECLQAUAAYACAAAACEAtoM4kv4AAADhAQAAEwAAAAAAAAAAAAAAAAAAAAAAW0NvbnRl&#10;bnRfVHlwZXNdLnhtbFBLAQItABQABgAIAAAAIQA4/SH/1gAAAJQBAAALAAAAAAAAAAAAAAAAAC8B&#10;AABfcmVscy8ucmVsc1BLAQItABQABgAIAAAAIQBfecSiNAIAAGUEAAAOAAAAAAAAAAAAAAAAAC4C&#10;AABkcnMvZTJvRG9jLnhtbFBLAQItABQABgAIAAAAIQASaGd22wAAAAUBAAAPAAAAAAAAAAAAAAAA&#10;AI4EAABkcnMvZG93bnJldi54bWxQSwUGAAAAAAQABADzAAAAlgUAAAAA&#10;" filled="f" stroked="f">
              <v:textbox>
                <w:txbxContent>
                  <w:p w:rsidR="00B476AD" w:rsidRPr="00B476AD" w:rsidRDefault="00B476AD" w:rsidP="00B476AD">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476AD">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NIET ALLEEN DE TANDARTS</w:t>
                    </w:r>
                  </w:p>
                </w:txbxContent>
              </v:textbox>
              <w10:wrap anchorx="margin" anchory="page"/>
            </v:shape>
          </w:pict>
        </mc:Fallback>
      </mc:AlternateContent>
    </w:r>
    <w:r w:rsidR="00B009B7">
      <w:tab/>
    </w:r>
  </w:p>
  <w:p w:rsidR="00B009B7" w:rsidRDefault="00B009B7">
    <w:pPr>
      <w:pStyle w:val="Koptekst"/>
    </w:pPr>
    <w:r>
      <w:tab/>
    </w:r>
  </w:p>
  <w:p w:rsidR="00B009B7" w:rsidRDefault="00B009B7">
    <w:pPr>
      <w:pStyle w:val="Koptekst"/>
    </w:pPr>
    <w:r>
      <w:tab/>
    </w:r>
  </w:p>
  <w:p w:rsidR="00B009B7" w:rsidRDefault="00B009B7">
    <w:pPr>
      <w:pStyle w:val="Koptekst"/>
    </w:pPr>
  </w:p>
  <w:p w:rsidR="00B009B7" w:rsidRDefault="00B009B7">
    <w:pPr>
      <w:pStyle w:val="Koptekst"/>
    </w:pPr>
    <w:r>
      <w:tab/>
    </w:r>
  </w:p>
  <w:p w:rsidR="00B009B7" w:rsidRDefault="00B009B7">
    <w:pPr>
      <w:pStyle w:val="Koptekst"/>
    </w:pPr>
    <w:r>
      <w:t xml:space="preserve">                               </w:t>
    </w:r>
    <w:r w:rsidRPr="00E36C01">
      <w:rPr>
        <w:b/>
        <w:sz w:val="28"/>
        <w:szCs w:val="28"/>
      </w:rPr>
      <w:t>Mondzorg bij de kwetsbare mens vraagt meer</w:t>
    </w:r>
    <w:r>
      <w:tab/>
    </w:r>
  </w:p>
  <w:p w:rsidR="00B009B7" w:rsidRDefault="00B009B7">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01"/>
    <w:rsid w:val="00017DB4"/>
    <w:rsid w:val="001422D2"/>
    <w:rsid w:val="002108C4"/>
    <w:rsid w:val="00263FD4"/>
    <w:rsid w:val="003D0904"/>
    <w:rsid w:val="00427355"/>
    <w:rsid w:val="006278BD"/>
    <w:rsid w:val="00681D7A"/>
    <w:rsid w:val="006D04D6"/>
    <w:rsid w:val="006D697D"/>
    <w:rsid w:val="00743083"/>
    <w:rsid w:val="007F038C"/>
    <w:rsid w:val="0080266F"/>
    <w:rsid w:val="00A00E85"/>
    <w:rsid w:val="00A827EA"/>
    <w:rsid w:val="00B009B7"/>
    <w:rsid w:val="00B476AD"/>
    <w:rsid w:val="00D34B3C"/>
    <w:rsid w:val="00E36C01"/>
    <w:rsid w:val="00F61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50833-D683-4FC7-8A2C-EA8DD1E6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B009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C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C01"/>
  </w:style>
  <w:style w:type="paragraph" w:styleId="Voettekst">
    <w:name w:val="footer"/>
    <w:basedOn w:val="Standaard"/>
    <w:link w:val="VoettekstChar"/>
    <w:uiPriority w:val="99"/>
    <w:unhideWhenUsed/>
    <w:rsid w:val="00E36C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C01"/>
  </w:style>
  <w:style w:type="character" w:customStyle="1" w:styleId="Kop2Char">
    <w:name w:val="Kop 2 Char"/>
    <w:basedOn w:val="Standaardalinea-lettertype"/>
    <w:link w:val="Kop2"/>
    <w:uiPriority w:val="9"/>
    <w:rsid w:val="00B009B7"/>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F611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1346">
      <w:bodyDiv w:val="1"/>
      <w:marLeft w:val="0"/>
      <w:marRight w:val="0"/>
      <w:marTop w:val="0"/>
      <w:marBottom w:val="0"/>
      <w:divBdr>
        <w:top w:val="none" w:sz="0" w:space="0" w:color="auto"/>
        <w:left w:val="none" w:sz="0" w:space="0" w:color="auto"/>
        <w:bottom w:val="none" w:sz="0" w:space="0" w:color="auto"/>
        <w:right w:val="none" w:sz="0" w:space="0" w:color="auto"/>
      </w:divBdr>
    </w:div>
    <w:div w:id="12795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CD1.0BD584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9CCE-4DFA-4665-ABB0-EC13A8B8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1126</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Groeningen</dc:creator>
  <cp:keywords/>
  <dc:description/>
  <cp:lastModifiedBy>Ton van Groeningen</cp:lastModifiedBy>
  <cp:revision>4</cp:revision>
  <cp:lastPrinted>2018-04-13T09:34:00Z</cp:lastPrinted>
  <dcterms:created xsi:type="dcterms:W3CDTF">2018-04-12T09:58:00Z</dcterms:created>
  <dcterms:modified xsi:type="dcterms:W3CDTF">2018-04-13T09:34:00Z</dcterms:modified>
</cp:coreProperties>
</file>